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99BF" w14:textId="77777777" w:rsidR="00422907" w:rsidRPr="00522A33" w:rsidRDefault="00422907" w:rsidP="00522A33">
      <w:pPr>
        <w:spacing w:line="360" w:lineRule="auto"/>
        <w:jc w:val="both"/>
        <w:rPr>
          <w:rFonts w:asciiTheme="minorBidi" w:hAnsiTheme="minorBidi" w:cstheme="minorBidi"/>
          <w:rtl/>
        </w:rPr>
      </w:pPr>
      <w:bookmarkStart w:id="0" w:name="_GoBack"/>
      <w:bookmarkEnd w:id="0"/>
    </w:p>
    <w:p w14:paraId="453AB85B" w14:textId="05AD0DD5" w:rsidR="00522A33" w:rsidRPr="00522A33" w:rsidRDefault="00522A33" w:rsidP="00522A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522A33">
        <w:rPr>
          <w:rFonts w:asciiTheme="minorBidi" w:hAnsiTheme="minorBidi" w:cstheme="minorBidi"/>
          <w:b/>
          <w:bCs/>
        </w:rPr>
        <w:t>Staphylococcus aureus bovine mastitis in Israel: incidence, molecular features, transmission mechanisms and risk factors.</w:t>
      </w:r>
    </w:p>
    <w:p w14:paraId="1D4DBD75" w14:textId="77777777" w:rsidR="00522A33" w:rsidRPr="00522A33" w:rsidRDefault="00522A33" w:rsidP="00522A33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5AF86A49" w14:textId="3F2102F9" w:rsidR="00522A33" w:rsidRPr="00522A33" w:rsidRDefault="00522A33" w:rsidP="00522A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522A33">
        <w:rPr>
          <w:rFonts w:asciiTheme="minorBidi" w:hAnsiTheme="minorBidi" w:cstheme="minorBidi"/>
          <w:b/>
          <w:bCs/>
        </w:rPr>
        <w:t>Amos Adler, Rama Falk, Adin Shwimmer, Tamar K. De-Levie, Michal Lasnoy, Katia Levytskyi</w:t>
      </w:r>
    </w:p>
    <w:p w14:paraId="599C3B2F" w14:textId="77777777" w:rsidR="00522A33" w:rsidRPr="00522A33" w:rsidRDefault="00522A33" w:rsidP="00522A33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14:paraId="5012B0A1" w14:textId="707BD4B6" w:rsidR="0057102A" w:rsidRPr="00522A33" w:rsidRDefault="00522A33" w:rsidP="00522A33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522A33">
        <w:rPr>
          <w:rFonts w:asciiTheme="minorBidi" w:hAnsiTheme="minorBidi" w:cstheme="minorBidi"/>
          <w:b/>
          <w:bCs/>
        </w:rPr>
        <w:t>Abstract</w:t>
      </w:r>
    </w:p>
    <w:p w14:paraId="780EFFC1" w14:textId="15CBECDA" w:rsidR="00BF1E3A" w:rsidRPr="00522A33" w:rsidRDefault="00095456" w:rsidP="00522A33">
      <w:pPr>
        <w:spacing w:line="360" w:lineRule="auto"/>
        <w:jc w:val="both"/>
        <w:rPr>
          <w:rFonts w:asciiTheme="minorBidi" w:hAnsiTheme="minorBidi" w:cstheme="minorBidi"/>
        </w:rPr>
      </w:pPr>
      <w:r w:rsidRPr="00522A33">
        <w:rPr>
          <w:rFonts w:asciiTheme="minorBidi" w:hAnsiTheme="minorBidi" w:cstheme="minorBidi"/>
          <w:rtl/>
        </w:rPr>
        <w:t xml:space="preserve"> </w:t>
      </w:r>
      <w:r w:rsidR="00BF1E3A" w:rsidRPr="00522A33">
        <w:rPr>
          <w:rFonts w:asciiTheme="minorBidi" w:hAnsiTheme="minorBidi" w:cstheme="minorBidi"/>
          <w:i/>
          <w:iCs/>
        </w:rPr>
        <w:t>Staphylococcus aureus</w:t>
      </w:r>
      <w:r w:rsidR="00BF1E3A" w:rsidRPr="00522A33">
        <w:rPr>
          <w:rFonts w:asciiTheme="minorBidi" w:hAnsiTheme="minorBidi" w:cstheme="minorBidi"/>
        </w:rPr>
        <w:t xml:space="preserve"> is one of the most important pathogens causing intramammary infection (IMI) in dairy herds. The goals of this study were 1) to describe the prevalence of </w:t>
      </w:r>
      <w:r w:rsidR="00BF1E3A" w:rsidRPr="00522A33">
        <w:rPr>
          <w:rFonts w:asciiTheme="minorBidi" w:hAnsiTheme="minorBidi" w:cstheme="minorBidi"/>
          <w:i/>
          <w:iCs/>
        </w:rPr>
        <w:t>S. aureus</w:t>
      </w:r>
      <w:r w:rsidR="00BF1E3A" w:rsidRPr="00522A33">
        <w:rPr>
          <w:rFonts w:asciiTheme="minorBidi" w:hAnsiTheme="minorBidi" w:cstheme="minorBidi"/>
        </w:rPr>
        <w:t xml:space="preserve"> in Israeli dairy farms; 2) to characterize the </w:t>
      </w:r>
      <w:r w:rsidR="00BF1E3A" w:rsidRPr="00522A33">
        <w:rPr>
          <w:rFonts w:asciiTheme="minorBidi" w:hAnsiTheme="minorBidi" w:cstheme="minorBidi"/>
          <w:i/>
          <w:iCs/>
        </w:rPr>
        <w:t>spa</w:t>
      </w:r>
      <w:r w:rsidR="00BF1E3A" w:rsidRPr="00522A33">
        <w:rPr>
          <w:rFonts w:asciiTheme="minorBidi" w:hAnsiTheme="minorBidi" w:cstheme="minorBidi"/>
        </w:rPr>
        <w:t xml:space="preserve">-based clonal structure of mastitis-related </w:t>
      </w:r>
      <w:r w:rsidR="00BF1E3A" w:rsidRPr="00522A33">
        <w:rPr>
          <w:rFonts w:asciiTheme="minorBidi" w:hAnsiTheme="minorBidi" w:cstheme="minorBidi"/>
          <w:i/>
          <w:iCs/>
        </w:rPr>
        <w:t>S. aureus</w:t>
      </w:r>
      <w:r w:rsidR="00BF1E3A" w:rsidRPr="00522A33">
        <w:rPr>
          <w:rFonts w:asciiTheme="minorBidi" w:hAnsiTheme="minorBidi" w:cstheme="minorBidi"/>
        </w:rPr>
        <w:t xml:space="preserve"> isolates; 3) to analyze the transmission network of a large outbreak within a single farm</w:t>
      </w:r>
      <w:r w:rsidR="003851A7" w:rsidRPr="00522A33">
        <w:rPr>
          <w:rFonts w:asciiTheme="minorBidi" w:hAnsiTheme="minorBidi" w:cstheme="minorBidi"/>
        </w:rPr>
        <w:t>;</w:t>
      </w:r>
      <w:r w:rsidR="00BF1E3A" w:rsidRPr="00522A33">
        <w:rPr>
          <w:rFonts w:asciiTheme="minorBidi" w:hAnsiTheme="minorBidi" w:cstheme="minorBidi"/>
        </w:rPr>
        <w:t xml:space="preserve"> 4) to characterize the virulence factors of the outbreak strain</w:t>
      </w:r>
      <w:r w:rsidR="003851A7" w:rsidRPr="00522A33">
        <w:rPr>
          <w:rFonts w:asciiTheme="minorBidi" w:hAnsiTheme="minorBidi" w:cstheme="minorBidi"/>
        </w:rPr>
        <w:t xml:space="preserve"> and 5) to characterize the risk factors for </w:t>
      </w:r>
      <w:r w:rsidR="003851A7" w:rsidRPr="00522A33">
        <w:rPr>
          <w:rFonts w:asciiTheme="minorBidi" w:hAnsiTheme="minorBidi" w:cstheme="minorBidi"/>
          <w:i/>
          <w:iCs/>
        </w:rPr>
        <w:t>S. aureus</w:t>
      </w:r>
      <w:r w:rsidR="003851A7" w:rsidRPr="00522A33">
        <w:rPr>
          <w:rFonts w:asciiTheme="minorBidi" w:hAnsiTheme="minorBidi" w:cstheme="minorBidi"/>
        </w:rPr>
        <w:t xml:space="preserve"> infection</w:t>
      </w:r>
      <w:r w:rsidR="00BF1E3A" w:rsidRPr="00522A33">
        <w:rPr>
          <w:rFonts w:asciiTheme="minorBidi" w:hAnsiTheme="minorBidi" w:cstheme="minorBidi"/>
        </w:rPr>
        <w:t>.</w:t>
      </w:r>
      <w:r w:rsidR="00BF1E3A" w:rsidRPr="00522A33">
        <w:rPr>
          <w:rFonts w:asciiTheme="minorBidi" w:hAnsiTheme="minorBidi" w:cstheme="minorBidi"/>
        </w:rPr>
        <w:tab/>
      </w:r>
    </w:p>
    <w:p w14:paraId="72768533" w14:textId="644193AF" w:rsidR="00BF1E3A" w:rsidRPr="00522A33" w:rsidRDefault="00BF1E3A" w:rsidP="00522A33">
      <w:pPr>
        <w:spacing w:line="360" w:lineRule="auto"/>
        <w:jc w:val="both"/>
        <w:rPr>
          <w:rFonts w:asciiTheme="minorBidi" w:hAnsiTheme="minorBidi" w:cstheme="minorBidi"/>
        </w:rPr>
      </w:pPr>
      <w:r w:rsidRPr="00522A33">
        <w:rPr>
          <w:rFonts w:asciiTheme="minorBidi" w:hAnsiTheme="minorBidi" w:cstheme="minorBidi"/>
        </w:rPr>
        <w:t xml:space="preserve">The prevalence and the molecular survey were performed on all Israeli IMI-related isolates, 9.2019-8.2020. Molecular methods included </w:t>
      </w:r>
      <w:r w:rsidRPr="00522A33">
        <w:rPr>
          <w:rFonts w:asciiTheme="minorBidi" w:hAnsiTheme="minorBidi" w:cstheme="minorBidi"/>
          <w:i/>
          <w:iCs/>
        </w:rPr>
        <w:t>spa</w:t>
      </w:r>
      <w:r w:rsidRPr="00522A33">
        <w:rPr>
          <w:rFonts w:asciiTheme="minorBidi" w:hAnsiTheme="minorBidi" w:cstheme="minorBidi"/>
        </w:rPr>
        <w:t>-typing for the survey and whole-genome sequencing (WGS) for the investigation of the farm 'A' outbreak.</w:t>
      </w:r>
      <w:r w:rsidR="00522A33">
        <w:rPr>
          <w:rFonts w:asciiTheme="minorBidi" w:hAnsiTheme="minorBidi" w:cstheme="minorBidi"/>
        </w:rPr>
        <w:t xml:space="preserve"> Risk factors for S. aureus mastitis were investigated by a phone questionnaire with the farmers and their instructors.</w:t>
      </w:r>
    </w:p>
    <w:p w14:paraId="47E0D98E" w14:textId="77777777" w:rsidR="00BF1E3A" w:rsidRPr="00522A33" w:rsidRDefault="00BF1E3A" w:rsidP="00522A33">
      <w:pPr>
        <w:spacing w:line="360" w:lineRule="auto"/>
        <w:jc w:val="both"/>
        <w:rPr>
          <w:rFonts w:asciiTheme="minorBidi" w:hAnsiTheme="minorBidi" w:cstheme="minorBidi"/>
        </w:rPr>
      </w:pPr>
      <w:r w:rsidRPr="00522A33">
        <w:rPr>
          <w:rFonts w:asciiTheme="minorBidi" w:hAnsiTheme="minorBidi" w:cstheme="minorBidi"/>
        </w:rPr>
        <w:t>During the one-year survey,</w:t>
      </w:r>
      <w:r w:rsidRPr="00522A33">
        <w:rPr>
          <w:rFonts w:asciiTheme="minorBidi" w:hAnsiTheme="minorBidi" w:cstheme="minorBidi"/>
          <w:i/>
          <w:iCs/>
        </w:rPr>
        <w:t xml:space="preserve"> S. aureus</w:t>
      </w:r>
      <w:r w:rsidRPr="00522A33">
        <w:rPr>
          <w:rFonts w:asciiTheme="minorBidi" w:hAnsiTheme="minorBidi" w:cstheme="minorBidi"/>
        </w:rPr>
        <w:t xml:space="preserve"> was identified in 152 dairy farms, with a total of 440 positive samples. The </w:t>
      </w:r>
      <w:r w:rsidRPr="00522A33">
        <w:rPr>
          <w:rFonts w:asciiTheme="minorBidi" w:hAnsiTheme="minorBidi" w:cstheme="minorBidi"/>
          <w:i/>
          <w:iCs/>
        </w:rPr>
        <w:t>spa</w:t>
      </w:r>
      <w:r w:rsidRPr="00522A33">
        <w:rPr>
          <w:rFonts w:asciiTheme="minorBidi" w:hAnsiTheme="minorBidi" w:cstheme="minorBidi"/>
        </w:rPr>
        <w:t xml:space="preserve"> t2873 was found in 284 isolates (64.5%) across 112 farms (73.6%). Other common types included t529 (n=46), t9303 (n=34) and the methicillin-resistant </w:t>
      </w:r>
      <w:r w:rsidRPr="00522A33">
        <w:rPr>
          <w:rFonts w:asciiTheme="minorBidi" w:hAnsiTheme="minorBidi" w:cstheme="minorBidi"/>
          <w:i/>
          <w:iCs/>
        </w:rPr>
        <w:t>S. aureus</w:t>
      </w:r>
      <w:r w:rsidRPr="00522A33">
        <w:rPr>
          <w:rFonts w:asciiTheme="minorBidi" w:hAnsiTheme="minorBidi" w:cstheme="minorBidi"/>
        </w:rPr>
        <w:t xml:space="preserve"> t011 (n=11). </w:t>
      </w:r>
    </w:p>
    <w:p w14:paraId="1807094F" w14:textId="65207E4D" w:rsidR="00BF1E3A" w:rsidRPr="00522A33" w:rsidRDefault="00BF1E3A" w:rsidP="00522A33">
      <w:pPr>
        <w:spacing w:line="360" w:lineRule="auto"/>
        <w:jc w:val="both"/>
        <w:rPr>
          <w:rFonts w:asciiTheme="minorBidi" w:hAnsiTheme="minorBidi" w:cstheme="minorBidi"/>
        </w:rPr>
      </w:pPr>
      <w:r w:rsidRPr="00522A33">
        <w:rPr>
          <w:rFonts w:asciiTheme="minorBidi" w:hAnsiTheme="minorBidi" w:cstheme="minorBidi"/>
        </w:rPr>
        <w:t>The highest number of cases (n=25) was detected in farm A, all of which were found to be</w:t>
      </w:r>
      <w:r w:rsidRPr="00522A33">
        <w:rPr>
          <w:rFonts w:asciiTheme="minorBidi" w:hAnsiTheme="minorBidi" w:cstheme="minorBidi"/>
          <w:i/>
          <w:iCs/>
        </w:rPr>
        <w:t xml:space="preserve"> spa</w:t>
      </w:r>
      <w:r w:rsidRPr="00522A33">
        <w:rPr>
          <w:rFonts w:asciiTheme="minorBidi" w:hAnsiTheme="minorBidi" w:cstheme="minorBidi"/>
        </w:rPr>
        <w:t xml:space="preserve"> t2873. Phylogenetic analysis confirmed that most transmission events occurred within the same milking group, and inter-group transmission was due to the transfer of cows between groups or due to consecutive milking order. </w:t>
      </w:r>
      <w:r w:rsidRPr="00522A33">
        <w:rPr>
          <w:rFonts w:asciiTheme="minorBidi" w:hAnsiTheme="minorBidi" w:cstheme="minorBidi"/>
        </w:rPr>
        <w:lastRenderedPageBreak/>
        <w:t xml:space="preserve">The </w:t>
      </w:r>
      <w:r w:rsidRPr="00522A33">
        <w:rPr>
          <w:rFonts w:asciiTheme="minorBidi" w:hAnsiTheme="minorBidi" w:cstheme="minorBidi"/>
          <w:i/>
          <w:iCs/>
        </w:rPr>
        <w:t>spa</w:t>
      </w:r>
      <w:r w:rsidRPr="00522A33">
        <w:rPr>
          <w:rFonts w:asciiTheme="minorBidi" w:hAnsiTheme="minorBidi" w:cstheme="minorBidi"/>
        </w:rPr>
        <w:t xml:space="preserve"> t2873 strain contained putative virulence genes, including various intracellular and collagen adhesion proteins</w:t>
      </w:r>
      <w:r w:rsidR="00972F1F" w:rsidRPr="00522A33">
        <w:rPr>
          <w:rFonts w:asciiTheme="minorBidi" w:hAnsiTheme="minorBidi" w:cstheme="minorBidi"/>
        </w:rPr>
        <w:t xml:space="preserve">. Two factors were identified as associated with reduced incidence of </w:t>
      </w:r>
      <w:r w:rsidR="00972F1F" w:rsidRPr="00522A33">
        <w:rPr>
          <w:rFonts w:asciiTheme="minorBidi" w:hAnsiTheme="minorBidi" w:cstheme="minorBidi"/>
          <w:i/>
          <w:iCs/>
        </w:rPr>
        <w:t>S. aureus</w:t>
      </w:r>
      <w:r w:rsidR="00972F1F" w:rsidRPr="00522A33">
        <w:rPr>
          <w:rFonts w:asciiTheme="minorBidi" w:hAnsiTheme="minorBidi" w:cstheme="minorBidi"/>
        </w:rPr>
        <w:t xml:space="preserve"> infections: The use of a parallel milking apparatus and the use of selective dry-cow therapy.  </w:t>
      </w:r>
      <w:r w:rsidRPr="00522A33">
        <w:rPr>
          <w:rFonts w:asciiTheme="minorBidi" w:hAnsiTheme="minorBidi" w:cstheme="minorBidi"/>
        </w:rPr>
        <w:t xml:space="preserve">  </w:t>
      </w:r>
    </w:p>
    <w:p w14:paraId="5B40ED10" w14:textId="6476E1DF" w:rsidR="005859D4" w:rsidRPr="00522A33" w:rsidRDefault="00BF1E3A" w:rsidP="00522A33">
      <w:pPr>
        <w:spacing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522A33">
        <w:rPr>
          <w:rFonts w:asciiTheme="minorBidi" w:hAnsiTheme="minorBidi" w:cstheme="minorBidi"/>
        </w:rPr>
        <w:t xml:space="preserve">Our study revealed the dissemination of the t2873 strain to the majority of Israeli dairy farms. </w:t>
      </w:r>
      <w:r w:rsidR="00972F1F" w:rsidRPr="00522A33">
        <w:rPr>
          <w:rFonts w:asciiTheme="minorBidi" w:hAnsiTheme="minorBidi" w:cstheme="minorBidi"/>
        </w:rPr>
        <w:t xml:space="preserve">Although some </w:t>
      </w:r>
      <w:r w:rsidR="003F24E5" w:rsidRPr="00522A33">
        <w:rPr>
          <w:rFonts w:asciiTheme="minorBidi" w:hAnsiTheme="minorBidi" w:cstheme="minorBidi"/>
        </w:rPr>
        <w:t>factors can reduce the risk of infection within a farm, t</w:t>
      </w:r>
      <w:r w:rsidRPr="00522A33">
        <w:rPr>
          <w:rFonts w:asciiTheme="minorBidi" w:hAnsiTheme="minorBidi" w:cstheme="minorBidi"/>
        </w:rPr>
        <w:t xml:space="preserve">he possibility of inter-farm transmission should be monitored and prevented.     </w:t>
      </w:r>
    </w:p>
    <w:sectPr w:rsidR="005859D4" w:rsidRPr="00522A33" w:rsidSect="004D5D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7D4"/>
    <w:multiLevelType w:val="hybridMultilevel"/>
    <w:tmpl w:val="493E5C62"/>
    <w:lvl w:ilvl="0" w:tplc="880C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8D62C">
      <w:start w:val="1"/>
      <w:numFmt w:val="lowerLetter"/>
      <w:lvlText w:val="%2."/>
      <w:lvlJc w:val="left"/>
      <w:pPr>
        <w:ind w:left="1440" w:hanging="360"/>
      </w:pPr>
    </w:lvl>
    <w:lvl w:ilvl="2" w:tplc="D8D60C26" w:tentative="1">
      <w:start w:val="1"/>
      <w:numFmt w:val="lowerRoman"/>
      <w:lvlText w:val="%3."/>
      <w:lvlJc w:val="right"/>
      <w:pPr>
        <w:ind w:left="2160" w:hanging="180"/>
      </w:pPr>
    </w:lvl>
    <w:lvl w:ilvl="3" w:tplc="4B103396" w:tentative="1">
      <w:start w:val="1"/>
      <w:numFmt w:val="decimal"/>
      <w:lvlText w:val="%4."/>
      <w:lvlJc w:val="left"/>
      <w:pPr>
        <w:ind w:left="2880" w:hanging="360"/>
      </w:pPr>
    </w:lvl>
    <w:lvl w:ilvl="4" w:tplc="661CCE14" w:tentative="1">
      <w:start w:val="1"/>
      <w:numFmt w:val="lowerLetter"/>
      <w:lvlText w:val="%5."/>
      <w:lvlJc w:val="left"/>
      <w:pPr>
        <w:ind w:left="3600" w:hanging="360"/>
      </w:pPr>
    </w:lvl>
    <w:lvl w:ilvl="5" w:tplc="499EBEE2" w:tentative="1">
      <w:start w:val="1"/>
      <w:numFmt w:val="lowerRoman"/>
      <w:lvlText w:val="%6."/>
      <w:lvlJc w:val="right"/>
      <w:pPr>
        <w:ind w:left="4320" w:hanging="180"/>
      </w:pPr>
    </w:lvl>
    <w:lvl w:ilvl="6" w:tplc="88965F84" w:tentative="1">
      <w:start w:val="1"/>
      <w:numFmt w:val="decimal"/>
      <w:lvlText w:val="%7."/>
      <w:lvlJc w:val="left"/>
      <w:pPr>
        <w:ind w:left="5040" w:hanging="360"/>
      </w:pPr>
    </w:lvl>
    <w:lvl w:ilvl="7" w:tplc="B5306082" w:tentative="1">
      <w:start w:val="1"/>
      <w:numFmt w:val="lowerLetter"/>
      <w:lvlText w:val="%8."/>
      <w:lvlJc w:val="left"/>
      <w:pPr>
        <w:ind w:left="5760" w:hanging="360"/>
      </w:pPr>
    </w:lvl>
    <w:lvl w:ilvl="8" w:tplc="CDB4E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CCF"/>
    <w:multiLevelType w:val="hybridMultilevel"/>
    <w:tmpl w:val="9070C3F0"/>
    <w:lvl w:ilvl="0" w:tplc="962ED57C">
      <w:start w:val="63"/>
      <w:numFmt w:val="bullet"/>
      <w:lvlText w:val="-"/>
      <w:lvlJc w:val="left"/>
      <w:pPr>
        <w:ind w:left="636" w:hanging="360"/>
      </w:pPr>
      <w:rPr>
        <w:rFonts w:ascii="Narkisim" w:eastAsia="Calibr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1B4724A4"/>
    <w:multiLevelType w:val="hybridMultilevel"/>
    <w:tmpl w:val="28661A1A"/>
    <w:lvl w:ilvl="0" w:tplc="6EF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07B22" w:tentative="1">
      <w:start w:val="1"/>
      <w:numFmt w:val="lowerLetter"/>
      <w:lvlText w:val="%2."/>
      <w:lvlJc w:val="left"/>
      <w:pPr>
        <w:ind w:left="1440" w:hanging="360"/>
      </w:pPr>
    </w:lvl>
    <w:lvl w:ilvl="2" w:tplc="35C89580" w:tentative="1">
      <w:start w:val="1"/>
      <w:numFmt w:val="lowerRoman"/>
      <w:lvlText w:val="%3."/>
      <w:lvlJc w:val="right"/>
      <w:pPr>
        <w:ind w:left="2160" w:hanging="180"/>
      </w:pPr>
    </w:lvl>
    <w:lvl w:ilvl="3" w:tplc="F5CC1A30" w:tentative="1">
      <w:start w:val="1"/>
      <w:numFmt w:val="decimal"/>
      <w:lvlText w:val="%4."/>
      <w:lvlJc w:val="left"/>
      <w:pPr>
        <w:ind w:left="2880" w:hanging="360"/>
      </w:pPr>
    </w:lvl>
    <w:lvl w:ilvl="4" w:tplc="0B36773C" w:tentative="1">
      <w:start w:val="1"/>
      <w:numFmt w:val="lowerLetter"/>
      <w:lvlText w:val="%5."/>
      <w:lvlJc w:val="left"/>
      <w:pPr>
        <w:ind w:left="3600" w:hanging="360"/>
      </w:pPr>
    </w:lvl>
    <w:lvl w:ilvl="5" w:tplc="D0F289CC" w:tentative="1">
      <w:start w:val="1"/>
      <w:numFmt w:val="lowerRoman"/>
      <w:lvlText w:val="%6."/>
      <w:lvlJc w:val="right"/>
      <w:pPr>
        <w:ind w:left="4320" w:hanging="180"/>
      </w:pPr>
    </w:lvl>
    <w:lvl w:ilvl="6" w:tplc="C686779E" w:tentative="1">
      <w:start w:val="1"/>
      <w:numFmt w:val="decimal"/>
      <w:lvlText w:val="%7."/>
      <w:lvlJc w:val="left"/>
      <w:pPr>
        <w:ind w:left="5040" w:hanging="360"/>
      </w:pPr>
    </w:lvl>
    <w:lvl w:ilvl="7" w:tplc="820C7B38" w:tentative="1">
      <w:start w:val="1"/>
      <w:numFmt w:val="lowerLetter"/>
      <w:lvlText w:val="%8."/>
      <w:lvlJc w:val="left"/>
      <w:pPr>
        <w:ind w:left="5760" w:hanging="360"/>
      </w:pPr>
    </w:lvl>
    <w:lvl w:ilvl="8" w:tplc="AE9C0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C22"/>
    <w:multiLevelType w:val="hybridMultilevel"/>
    <w:tmpl w:val="088C3AC8"/>
    <w:lvl w:ilvl="0" w:tplc="20107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65420" w:tentative="1">
      <w:start w:val="1"/>
      <w:numFmt w:val="lowerLetter"/>
      <w:lvlText w:val="%2."/>
      <w:lvlJc w:val="left"/>
      <w:pPr>
        <w:ind w:left="1440" w:hanging="360"/>
      </w:pPr>
    </w:lvl>
    <w:lvl w:ilvl="2" w:tplc="B2888F8E" w:tentative="1">
      <w:start w:val="1"/>
      <w:numFmt w:val="lowerRoman"/>
      <w:lvlText w:val="%3."/>
      <w:lvlJc w:val="right"/>
      <w:pPr>
        <w:ind w:left="2160" w:hanging="180"/>
      </w:pPr>
    </w:lvl>
    <w:lvl w:ilvl="3" w:tplc="AC104E4C" w:tentative="1">
      <w:start w:val="1"/>
      <w:numFmt w:val="decimal"/>
      <w:lvlText w:val="%4."/>
      <w:lvlJc w:val="left"/>
      <w:pPr>
        <w:ind w:left="2880" w:hanging="360"/>
      </w:pPr>
    </w:lvl>
    <w:lvl w:ilvl="4" w:tplc="422E5FEE" w:tentative="1">
      <w:start w:val="1"/>
      <w:numFmt w:val="lowerLetter"/>
      <w:lvlText w:val="%5."/>
      <w:lvlJc w:val="left"/>
      <w:pPr>
        <w:ind w:left="3600" w:hanging="360"/>
      </w:pPr>
    </w:lvl>
    <w:lvl w:ilvl="5" w:tplc="C88C4DA8" w:tentative="1">
      <w:start w:val="1"/>
      <w:numFmt w:val="lowerRoman"/>
      <w:lvlText w:val="%6."/>
      <w:lvlJc w:val="right"/>
      <w:pPr>
        <w:ind w:left="4320" w:hanging="180"/>
      </w:pPr>
    </w:lvl>
    <w:lvl w:ilvl="6" w:tplc="8432ECE2" w:tentative="1">
      <w:start w:val="1"/>
      <w:numFmt w:val="decimal"/>
      <w:lvlText w:val="%7."/>
      <w:lvlJc w:val="left"/>
      <w:pPr>
        <w:ind w:left="5040" w:hanging="360"/>
      </w:pPr>
    </w:lvl>
    <w:lvl w:ilvl="7" w:tplc="4FF49C0C" w:tentative="1">
      <w:start w:val="1"/>
      <w:numFmt w:val="lowerLetter"/>
      <w:lvlText w:val="%8."/>
      <w:lvlJc w:val="left"/>
      <w:pPr>
        <w:ind w:left="5760" w:hanging="360"/>
      </w:pPr>
    </w:lvl>
    <w:lvl w:ilvl="8" w:tplc="DDB63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7D93"/>
    <w:multiLevelType w:val="hybridMultilevel"/>
    <w:tmpl w:val="12C0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F0B"/>
    <w:multiLevelType w:val="hybridMultilevel"/>
    <w:tmpl w:val="9368947E"/>
    <w:lvl w:ilvl="0" w:tplc="61EE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626684" w:tentative="1">
      <w:start w:val="1"/>
      <w:numFmt w:val="lowerLetter"/>
      <w:lvlText w:val="%2."/>
      <w:lvlJc w:val="left"/>
      <w:pPr>
        <w:ind w:left="1800" w:hanging="360"/>
      </w:pPr>
    </w:lvl>
    <w:lvl w:ilvl="2" w:tplc="6AAA84AA" w:tentative="1">
      <w:start w:val="1"/>
      <w:numFmt w:val="lowerRoman"/>
      <w:lvlText w:val="%3."/>
      <w:lvlJc w:val="right"/>
      <w:pPr>
        <w:ind w:left="2520" w:hanging="180"/>
      </w:pPr>
    </w:lvl>
    <w:lvl w:ilvl="3" w:tplc="CFB872FE" w:tentative="1">
      <w:start w:val="1"/>
      <w:numFmt w:val="decimal"/>
      <w:lvlText w:val="%4."/>
      <w:lvlJc w:val="left"/>
      <w:pPr>
        <w:ind w:left="3240" w:hanging="360"/>
      </w:pPr>
    </w:lvl>
    <w:lvl w:ilvl="4" w:tplc="DC42722A" w:tentative="1">
      <w:start w:val="1"/>
      <w:numFmt w:val="lowerLetter"/>
      <w:lvlText w:val="%5."/>
      <w:lvlJc w:val="left"/>
      <w:pPr>
        <w:ind w:left="3960" w:hanging="360"/>
      </w:pPr>
    </w:lvl>
    <w:lvl w:ilvl="5" w:tplc="560A58DA" w:tentative="1">
      <w:start w:val="1"/>
      <w:numFmt w:val="lowerRoman"/>
      <w:lvlText w:val="%6."/>
      <w:lvlJc w:val="right"/>
      <w:pPr>
        <w:ind w:left="4680" w:hanging="180"/>
      </w:pPr>
    </w:lvl>
    <w:lvl w:ilvl="6" w:tplc="09067CA6" w:tentative="1">
      <w:start w:val="1"/>
      <w:numFmt w:val="decimal"/>
      <w:lvlText w:val="%7."/>
      <w:lvlJc w:val="left"/>
      <w:pPr>
        <w:ind w:left="5400" w:hanging="360"/>
      </w:pPr>
    </w:lvl>
    <w:lvl w:ilvl="7" w:tplc="8D2C6130" w:tentative="1">
      <w:start w:val="1"/>
      <w:numFmt w:val="lowerLetter"/>
      <w:lvlText w:val="%8."/>
      <w:lvlJc w:val="left"/>
      <w:pPr>
        <w:ind w:left="6120" w:hanging="360"/>
      </w:pPr>
    </w:lvl>
    <w:lvl w:ilvl="8" w:tplc="C1FEAA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11F77"/>
    <w:multiLevelType w:val="hybridMultilevel"/>
    <w:tmpl w:val="5268D9C0"/>
    <w:lvl w:ilvl="0" w:tplc="774C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4C4F20" w:tentative="1">
      <w:start w:val="1"/>
      <w:numFmt w:val="lowerLetter"/>
      <w:lvlText w:val="%2."/>
      <w:lvlJc w:val="left"/>
      <w:pPr>
        <w:ind w:left="1440" w:hanging="360"/>
      </w:pPr>
    </w:lvl>
    <w:lvl w:ilvl="2" w:tplc="06D2FF60" w:tentative="1">
      <w:start w:val="1"/>
      <w:numFmt w:val="lowerRoman"/>
      <w:lvlText w:val="%3."/>
      <w:lvlJc w:val="right"/>
      <w:pPr>
        <w:ind w:left="2160" w:hanging="180"/>
      </w:pPr>
    </w:lvl>
    <w:lvl w:ilvl="3" w:tplc="8DD49EB6" w:tentative="1">
      <w:start w:val="1"/>
      <w:numFmt w:val="decimal"/>
      <w:lvlText w:val="%4."/>
      <w:lvlJc w:val="left"/>
      <w:pPr>
        <w:ind w:left="2880" w:hanging="360"/>
      </w:pPr>
    </w:lvl>
    <w:lvl w:ilvl="4" w:tplc="18DE3E84" w:tentative="1">
      <w:start w:val="1"/>
      <w:numFmt w:val="lowerLetter"/>
      <w:lvlText w:val="%5."/>
      <w:lvlJc w:val="left"/>
      <w:pPr>
        <w:ind w:left="3600" w:hanging="360"/>
      </w:pPr>
    </w:lvl>
    <w:lvl w:ilvl="5" w:tplc="C802AFF0" w:tentative="1">
      <w:start w:val="1"/>
      <w:numFmt w:val="lowerRoman"/>
      <w:lvlText w:val="%6."/>
      <w:lvlJc w:val="right"/>
      <w:pPr>
        <w:ind w:left="4320" w:hanging="180"/>
      </w:pPr>
    </w:lvl>
    <w:lvl w:ilvl="6" w:tplc="362248CA" w:tentative="1">
      <w:start w:val="1"/>
      <w:numFmt w:val="decimal"/>
      <w:lvlText w:val="%7."/>
      <w:lvlJc w:val="left"/>
      <w:pPr>
        <w:ind w:left="5040" w:hanging="360"/>
      </w:pPr>
    </w:lvl>
    <w:lvl w:ilvl="7" w:tplc="EFFC5AD2" w:tentative="1">
      <w:start w:val="1"/>
      <w:numFmt w:val="lowerLetter"/>
      <w:lvlText w:val="%8."/>
      <w:lvlJc w:val="left"/>
      <w:pPr>
        <w:ind w:left="5760" w:hanging="360"/>
      </w:pPr>
    </w:lvl>
    <w:lvl w:ilvl="8" w:tplc="8DEAD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82B"/>
    <w:multiLevelType w:val="hybridMultilevel"/>
    <w:tmpl w:val="AEBA9BAE"/>
    <w:lvl w:ilvl="0" w:tplc="3DFE8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288BE8" w:tentative="1">
      <w:start w:val="1"/>
      <w:numFmt w:val="lowerLetter"/>
      <w:lvlText w:val="%2."/>
      <w:lvlJc w:val="left"/>
      <w:pPr>
        <w:ind w:left="1440" w:hanging="360"/>
      </w:pPr>
    </w:lvl>
    <w:lvl w:ilvl="2" w:tplc="E01E7C90" w:tentative="1">
      <w:start w:val="1"/>
      <w:numFmt w:val="lowerRoman"/>
      <w:lvlText w:val="%3."/>
      <w:lvlJc w:val="right"/>
      <w:pPr>
        <w:ind w:left="2160" w:hanging="180"/>
      </w:pPr>
    </w:lvl>
    <w:lvl w:ilvl="3" w:tplc="453EDA8E" w:tentative="1">
      <w:start w:val="1"/>
      <w:numFmt w:val="decimal"/>
      <w:lvlText w:val="%4."/>
      <w:lvlJc w:val="left"/>
      <w:pPr>
        <w:ind w:left="2880" w:hanging="360"/>
      </w:pPr>
    </w:lvl>
    <w:lvl w:ilvl="4" w:tplc="36247650" w:tentative="1">
      <w:start w:val="1"/>
      <w:numFmt w:val="lowerLetter"/>
      <w:lvlText w:val="%5."/>
      <w:lvlJc w:val="left"/>
      <w:pPr>
        <w:ind w:left="3600" w:hanging="360"/>
      </w:pPr>
    </w:lvl>
    <w:lvl w:ilvl="5" w:tplc="7960F5EE" w:tentative="1">
      <w:start w:val="1"/>
      <w:numFmt w:val="lowerRoman"/>
      <w:lvlText w:val="%6."/>
      <w:lvlJc w:val="right"/>
      <w:pPr>
        <w:ind w:left="4320" w:hanging="180"/>
      </w:pPr>
    </w:lvl>
    <w:lvl w:ilvl="6" w:tplc="6F50D90A" w:tentative="1">
      <w:start w:val="1"/>
      <w:numFmt w:val="decimal"/>
      <w:lvlText w:val="%7."/>
      <w:lvlJc w:val="left"/>
      <w:pPr>
        <w:ind w:left="5040" w:hanging="360"/>
      </w:pPr>
    </w:lvl>
    <w:lvl w:ilvl="7" w:tplc="0A6C4B02" w:tentative="1">
      <w:start w:val="1"/>
      <w:numFmt w:val="lowerLetter"/>
      <w:lvlText w:val="%8."/>
      <w:lvlJc w:val="left"/>
      <w:pPr>
        <w:ind w:left="5760" w:hanging="360"/>
      </w:pPr>
    </w:lvl>
    <w:lvl w:ilvl="8" w:tplc="EBDE4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1CF2"/>
    <w:multiLevelType w:val="hybridMultilevel"/>
    <w:tmpl w:val="A176A84C"/>
    <w:lvl w:ilvl="0" w:tplc="D03E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FE2050" w:tentative="1">
      <w:start w:val="1"/>
      <w:numFmt w:val="lowerLetter"/>
      <w:lvlText w:val="%2."/>
      <w:lvlJc w:val="left"/>
      <w:pPr>
        <w:ind w:left="1440" w:hanging="360"/>
      </w:pPr>
    </w:lvl>
    <w:lvl w:ilvl="2" w:tplc="FA1A76DA" w:tentative="1">
      <w:start w:val="1"/>
      <w:numFmt w:val="lowerRoman"/>
      <w:lvlText w:val="%3."/>
      <w:lvlJc w:val="right"/>
      <w:pPr>
        <w:ind w:left="2160" w:hanging="180"/>
      </w:pPr>
    </w:lvl>
    <w:lvl w:ilvl="3" w:tplc="188C2B1E" w:tentative="1">
      <w:start w:val="1"/>
      <w:numFmt w:val="decimal"/>
      <w:lvlText w:val="%4."/>
      <w:lvlJc w:val="left"/>
      <w:pPr>
        <w:ind w:left="2880" w:hanging="360"/>
      </w:pPr>
    </w:lvl>
    <w:lvl w:ilvl="4" w:tplc="A8B252A6" w:tentative="1">
      <w:start w:val="1"/>
      <w:numFmt w:val="lowerLetter"/>
      <w:lvlText w:val="%5."/>
      <w:lvlJc w:val="left"/>
      <w:pPr>
        <w:ind w:left="3600" w:hanging="360"/>
      </w:pPr>
    </w:lvl>
    <w:lvl w:ilvl="5" w:tplc="411E9EE8" w:tentative="1">
      <w:start w:val="1"/>
      <w:numFmt w:val="lowerRoman"/>
      <w:lvlText w:val="%6."/>
      <w:lvlJc w:val="right"/>
      <w:pPr>
        <w:ind w:left="4320" w:hanging="180"/>
      </w:pPr>
    </w:lvl>
    <w:lvl w:ilvl="6" w:tplc="AFEA26E4" w:tentative="1">
      <w:start w:val="1"/>
      <w:numFmt w:val="decimal"/>
      <w:lvlText w:val="%7."/>
      <w:lvlJc w:val="left"/>
      <w:pPr>
        <w:ind w:left="5040" w:hanging="360"/>
      </w:pPr>
    </w:lvl>
    <w:lvl w:ilvl="7" w:tplc="425C30AA" w:tentative="1">
      <w:start w:val="1"/>
      <w:numFmt w:val="lowerLetter"/>
      <w:lvlText w:val="%8."/>
      <w:lvlJc w:val="left"/>
      <w:pPr>
        <w:ind w:left="5760" w:hanging="360"/>
      </w:pPr>
    </w:lvl>
    <w:lvl w:ilvl="8" w:tplc="4BBE3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54141"/>
    <w:multiLevelType w:val="hybridMultilevel"/>
    <w:tmpl w:val="5268D9C0"/>
    <w:lvl w:ilvl="0" w:tplc="961A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66E9EA">
      <w:start w:val="1"/>
      <w:numFmt w:val="lowerLetter"/>
      <w:lvlText w:val="%2."/>
      <w:lvlJc w:val="left"/>
      <w:pPr>
        <w:ind w:left="1080" w:hanging="360"/>
      </w:pPr>
    </w:lvl>
    <w:lvl w:ilvl="2" w:tplc="512EABAA" w:tentative="1">
      <w:start w:val="1"/>
      <w:numFmt w:val="lowerRoman"/>
      <w:lvlText w:val="%3."/>
      <w:lvlJc w:val="right"/>
      <w:pPr>
        <w:ind w:left="1800" w:hanging="180"/>
      </w:pPr>
    </w:lvl>
    <w:lvl w:ilvl="3" w:tplc="40649634" w:tentative="1">
      <w:start w:val="1"/>
      <w:numFmt w:val="decimal"/>
      <w:lvlText w:val="%4."/>
      <w:lvlJc w:val="left"/>
      <w:pPr>
        <w:ind w:left="2520" w:hanging="360"/>
      </w:pPr>
    </w:lvl>
    <w:lvl w:ilvl="4" w:tplc="E058533E" w:tentative="1">
      <w:start w:val="1"/>
      <w:numFmt w:val="lowerLetter"/>
      <w:lvlText w:val="%5."/>
      <w:lvlJc w:val="left"/>
      <w:pPr>
        <w:ind w:left="3240" w:hanging="360"/>
      </w:pPr>
    </w:lvl>
    <w:lvl w:ilvl="5" w:tplc="027EEB78" w:tentative="1">
      <w:start w:val="1"/>
      <w:numFmt w:val="lowerRoman"/>
      <w:lvlText w:val="%6."/>
      <w:lvlJc w:val="right"/>
      <w:pPr>
        <w:ind w:left="3960" w:hanging="180"/>
      </w:pPr>
    </w:lvl>
    <w:lvl w:ilvl="6" w:tplc="DC4CDFF6" w:tentative="1">
      <w:start w:val="1"/>
      <w:numFmt w:val="decimal"/>
      <w:lvlText w:val="%7."/>
      <w:lvlJc w:val="left"/>
      <w:pPr>
        <w:ind w:left="4680" w:hanging="360"/>
      </w:pPr>
    </w:lvl>
    <w:lvl w:ilvl="7" w:tplc="5D1A10C2" w:tentative="1">
      <w:start w:val="1"/>
      <w:numFmt w:val="lowerLetter"/>
      <w:lvlText w:val="%8."/>
      <w:lvlJc w:val="left"/>
      <w:pPr>
        <w:ind w:left="5400" w:hanging="360"/>
      </w:pPr>
    </w:lvl>
    <w:lvl w:ilvl="8" w:tplc="4A0E4B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A6966"/>
    <w:multiLevelType w:val="hybridMultilevel"/>
    <w:tmpl w:val="63CE4B22"/>
    <w:lvl w:ilvl="0" w:tplc="AFC82A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E83A7CA6" w:tentative="1">
      <w:start w:val="1"/>
      <w:numFmt w:val="lowerLetter"/>
      <w:lvlText w:val="%2."/>
      <w:lvlJc w:val="left"/>
      <w:pPr>
        <w:ind w:left="1440" w:hanging="360"/>
      </w:pPr>
    </w:lvl>
    <w:lvl w:ilvl="2" w:tplc="8CAAE43A" w:tentative="1">
      <w:start w:val="1"/>
      <w:numFmt w:val="lowerRoman"/>
      <w:lvlText w:val="%3."/>
      <w:lvlJc w:val="right"/>
      <w:pPr>
        <w:ind w:left="2160" w:hanging="180"/>
      </w:pPr>
    </w:lvl>
    <w:lvl w:ilvl="3" w:tplc="1088812C" w:tentative="1">
      <w:start w:val="1"/>
      <w:numFmt w:val="decimal"/>
      <w:lvlText w:val="%4."/>
      <w:lvlJc w:val="left"/>
      <w:pPr>
        <w:ind w:left="2880" w:hanging="360"/>
      </w:pPr>
    </w:lvl>
    <w:lvl w:ilvl="4" w:tplc="0FA8F918" w:tentative="1">
      <w:start w:val="1"/>
      <w:numFmt w:val="lowerLetter"/>
      <w:lvlText w:val="%5."/>
      <w:lvlJc w:val="left"/>
      <w:pPr>
        <w:ind w:left="3600" w:hanging="360"/>
      </w:pPr>
    </w:lvl>
    <w:lvl w:ilvl="5" w:tplc="C746777C" w:tentative="1">
      <w:start w:val="1"/>
      <w:numFmt w:val="lowerRoman"/>
      <w:lvlText w:val="%6."/>
      <w:lvlJc w:val="right"/>
      <w:pPr>
        <w:ind w:left="4320" w:hanging="180"/>
      </w:pPr>
    </w:lvl>
    <w:lvl w:ilvl="6" w:tplc="398653FC" w:tentative="1">
      <w:start w:val="1"/>
      <w:numFmt w:val="decimal"/>
      <w:lvlText w:val="%7."/>
      <w:lvlJc w:val="left"/>
      <w:pPr>
        <w:ind w:left="5040" w:hanging="360"/>
      </w:pPr>
    </w:lvl>
    <w:lvl w:ilvl="7" w:tplc="563A68AE" w:tentative="1">
      <w:start w:val="1"/>
      <w:numFmt w:val="lowerLetter"/>
      <w:lvlText w:val="%8."/>
      <w:lvlJc w:val="left"/>
      <w:pPr>
        <w:ind w:left="5760" w:hanging="360"/>
      </w:pPr>
    </w:lvl>
    <w:lvl w:ilvl="8" w:tplc="653037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73"/>
    <w:rsid w:val="00003579"/>
    <w:rsid w:val="00007A09"/>
    <w:rsid w:val="00017DC6"/>
    <w:rsid w:val="000241E5"/>
    <w:rsid w:val="000267AB"/>
    <w:rsid w:val="00026B32"/>
    <w:rsid w:val="00030845"/>
    <w:rsid w:val="00034504"/>
    <w:rsid w:val="00036F73"/>
    <w:rsid w:val="0004008C"/>
    <w:rsid w:val="00042C29"/>
    <w:rsid w:val="00044BFD"/>
    <w:rsid w:val="00063ACB"/>
    <w:rsid w:val="00073045"/>
    <w:rsid w:val="000763CB"/>
    <w:rsid w:val="000805E3"/>
    <w:rsid w:val="00081893"/>
    <w:rsid w:val="00081974"/>
    <w:rsid w:val="00082746"/>
    <w:rsid w:val="000838BF"/>
    <w:rsid w:val="00085DCB"/>
    <w:rsid w:val="00091021"/>
    <w:rsid w:val="00091C6C"/>
    <w:rsid w:val="00095456"/>
    <w:rsid w:val="000A0D79"/>
    <w:rsid w:val="000A5964"/>
    <w:rsid w:val="000A5B02"/>
    <w:rsid w:val="000B0887"/>
    <w:rsid w:val="000B34D1"/>
    <w:rsid w:val="000C3BBA"/>
    <w:rsid w:val="000D606C"/>
    <w:rsid w:val="000E16AB"/>
    <w:rsid w:val="000E540F"/>
    <w:rsid w:val="000E7F2D"/>
    <w:rsid w:val="000F33BF"/>
    <w:rsid w:val="000F3566"/>
    <w:rsid w:val="00110077"/>
    <w:rsid w:val="00115643"/>
    <w:rsid w:val="00117513"/>
    <w:rsid w:val="001277B8"/>
    <w:rsid w:val="00131ED8"/>
    <w:rsid w:val="0013621D"/>
    <w:rsid w:val="0014164C"/>
    <w:rsid w:val="00143ED2"/>
    <w:rsid w:val="00145BBC"/>
    <w:rsid w:val="00146539"/>
    <w:rsid w:val="00147E26"/>
    <w:rsid w:val="00160348"/>
    <w:rsid w:val="00170CF5"/>
    <w:rsid w:val="00171C62"/>
    <w:rsid w:val="00175971"/>
    <w:rsid w:val="001807BB"/>
    <w:rsid w:val="00183D97"/>
    <w:rsid w:val="001A5654"/>
    <w:rsid w:val="001B0278"/>
    <w:rsid w:val="001B071A"/>
    <w:rsid w:val="001B3169"/>
    <w:rsid w:val="001B4973"/>
    <w:rsid w:val="001B6A32"/>
    <w:rsid w:val="001C3431"/>
    <w:rsid w:val="001D0985"/>
    <w:rsid w:val="001D41BF"/>
    <w:rsid w:val="001E6299"/>
    <w:rsid w:val="001F1441"/>
    <w:rsid w:val="001F2490"/>
    <w:rsid w:val="00207AC2"/>
    <w:rsid w:val="0021298B"/>
    <w:rsid w:val="002129E1"/>
    <w:rsid w:val="0021468C"/>
    <w:rsid w:val="00214F39"/>
    <w:rsid w:val="00215A66"/>
    <w:rsid w:val="0022346C"/>
    <w:rsid w:val="00233109"/>
    <w:rsid w:val="0024312A"/>
    <w:rsid w:val="00243D02"/>
    <w:rsid w:val="002474C4"/>
    <w:rsid w:val="00250C89"/>
    <w:rsid w:val="0025260B"/>
    <w:rsid w:val="00260574"/>
    <w:rsid w:val="0026377A"/>
    <w:rsid w:val="002726B3"/>
    <w:rsid w:val="00287B30"/>
    <w:rsid w:val="002A2CA9"/>
    <w:rsid w:val="002B07B4"/>
    <w:rsid w:val="002B1AC9"/>
    <w:rsid w:val="002B2D09"/>
    <w:rsid w:val="002C2F26"/>
    <w:rsid w:val="002C37B7"/>
    <w:rsid w:val="002C6A89"/>
    <w:rsid w:val="002D30D6"/>
    <w:rsid w:val="002D361F"/>
    <w:rsid w:val="002D4812"/>
    <w:rsid w:val="002E3E2C"/>
    <w:rsid w:val="002E4145"/>
    <w:rsid w:val="002E591D"/>
    <w:rsid w:val="002F48F9"/>
    <w:rsid w:val="0030207F"/>
    <w:rsid w:val="00305ED5"/>
    <w:rsid w:val="003114BE"/>
    <w:rsid w:val="003124B4"/>
    <w:rsid w:val="00320255"/>
    <w:rsid w:val="00327D5C"/>
    <w:rsid w:val="003303D3"/>
    <w:rsid w:val="00346FAA"/>
    <w:rsid w:val="00352EAB"/>
    <w:rsid w:val="00355D82"/>
    <w:rsid w:val="00361DED"/>
    <w:rsid w:val="003709D8"/>
    <w:rsid w:val="00372096"/>
    <w:rsid w:val="003726EE"/>
    <w:rsid w:val="00375AEF"/>
    <w:rsid w:val="0037620A"/>
    <w:rsid w:val="0038020B"/>
    <w:rsid w:val="003819DA"/>
    <w:rsid w:val="003827B5"/>
    <w:rsid w:val="003851A7"/>
    <w:rsid w:val="0039337F"/>
    <w:rsid w:val="003A0292"/>
    <w:rsid w:val="003A41E5"/>
    <w:rsid w:val="003C199E"/>
    <w:rsid w:val="003D4658"/>
    <w:rsid w:val="003E3E60"/>
    <w:rsid w:val="003E70F0"/>
    <w:rsid w:val="003F1695"/>
    <w:rsid w:val="003F1FC3"/>
    <w:rsid w:val="003F24E5"/>
    <w:rsid w:val="003F55AA"/>
    <w:rsid w:val="003F6BAD"/>
    <w:rsid w:val="003F7782"/>
    <w:rsid w:val="00413517"/>
    <w:rsid w:val="00422907"/>
    <w:rsid w:val="0042528F"/>
    <w:rsid w:val="00431284"/>
    <w:rsid w:val="00435D46"/>
    <w:rsid w:val="00437286"/>
    <w:rsid w:val="004403AB"/>
    <w:rsid w:val="00443E25"/>
    <w:rsid w:val="004459C2"/>
    <w:rsid w:val="00454545"/>
    <w:rsid w:val="00454839"/>
    <w:rsid w:val="00464D28"/>
    <w:rsid w:val="00470C0F"/>
    <w:rsid w:val="00477A9C"/>
    <w:rsid w:val="00480B3B"/>
    <w:rsid w:val="00486EFB"/>
    <w:rsid w:val="004877ED"/>
    <w:rsid w:val="00487974"/>
    <w:rsid w:val="00493E43"/>
    <w:rsid w:val="00495CFD"/>
    <w:rsid w:val="004B0251"/>
    <w:rsid w:val="004B661E"/>
    <w:rsid w:val="004C1EB2"/>
    <w:rsid w:val="004C6307"/>
    <w:rsid w:val="004C7482"/>
    <w:rsid w:val="004D5D4D"/>
    <w:rsid w:val="004D6330"/>
    <w:rsid w:val="004E1942"/>
    <w:rsid w:val="004E2534"/>
    <w:rsid w:val="004E7F9A"/>
    <w:rsid w:val="004F3619"/>
    <w:rsid w:val="00500060"/>
    <w:rsid w:val="0050238A"/>
    <w:rsid w:val="00503695"/>
    <w:rsid w:val="00503B11"/>
    <w:rsid w:val="0050585A"/>
    <w:rsid w:val="005074A5"/>
    <w:rsid w:val="005116C2"/>
    <w:rsid w:val="00513130"/>
    <w:rsid w:val="00522A33"/>
    <w:rsid w:val="0053033A"/>
    <w:rsid w:val="00536787"/>
    <w:rsid w:val="00546542"/>
    <w:rsid w:val="0054725B"/>
    <w:rsid w:val="005524A0"/>
    <w:rsid w:val="00552B46"/>
    <w:rsid w:val="00562043"/>
    <w:rsid w:val="00566D72"/>
    <w:rsid w:val="0057102A"/>
    <w:rsid w:val="00573B52"/>
    <w:rsid w:val="00576404"/>
    <w:rsid w:val="00582F90"/>
    <w:rsid w:val="005836E7"/>
    <w:rsid w:val="00584E0E"/>
    <w:rsid w:val="005859D4"/>
    <w:rsid w:val="005916A0"/>
    <w:rsid w:val="0059692A"/>
    <w:rsid w:val="005A1218"/>
    <w:rsid w:val="005A1DC1"/>
    <w:rsid w:val="005A3C72"/>
    <w:rsid w:val="005B0C2C"/>
    <w:rsid w:val="005B6DDF"/>
    <w:rsid w:val="005C1C78"/>
    <w:rsid w:val="005C3676"/>
    <w:rsid w:val="005C42B9"/>
    <w:rsid w:val="005C7B5E"/>
    <w:rsid w:val="005D2265"/>
    <w:rsid w:val="005D57CD"/>
    <w:rsid w:val="005E1D95"/>
    <w:rsid w:val="005E4154"/>
    <w:rsid w:val="005E5655"/>
    <w:rsid w:val="005F0A46"/>
    <w:rsid w:val="006011B3"/>
    <w:rsid w:val="006026CA"/>
    <w:rsid w:val="0060309F"/>
    <w:rsid w:val="006036CC"/>
    <w:rsid w:val="00617EBA"/>
    <w:rsid w:val="00623AE4"/>
    <w:rsid w:val="00625C23"/>
    <w:rsid w:val="00631A0A"/>
    <w:rsid w:val="00633F3A"/>
    <w:rsid w:val="00634E96"/>
    <w:rsid w:val="00645FD8"/>
    <w:rsid w:val="006501AA"/>
    <w:rsid w:val="00652AAF"/>
    <w:rsid w:val="006627AA"/>
    <w:rsid w:val="006637B6"/>
    <w:rsid w:val="00664EC7"/>
    <w:rsid w:val="00671E39"/>
    <w:rsid w:val="0067483F"/>
    <w:rsid w:val="00676165"/>
    <w:rsid w:val="00677B8D"/>
    <w:rsid w:val="006834B8"/>
    <w:rsid w:val="00685483"/>
    <w:rsid w:val="00685E76"/>
    <w:rsid w:val="00687BA3"/>
    <w:rsid w:val="00690771"/>
    <w:rsid w:val="0069709E"/>
    <w:rsid w:val="006B1F5C"/>
    <w:rsid w:val="006C1E55"/>
    <w:rsid w:val="006C2209"/>
    <w:rsid w:val="006C2DD8"/>
    <w:rsid w:val="006E768A"/>
    <w:rsid w:val="006F3D6C"/>
    <w:rsid w:val="006F4138"/>
    <w:rsid w:val="006F6812"/>
    <w:rsid w:val="00705F60"/>
    <w:rsid w:val="00711D8D"/>
    <w:rsid w:val="00720C02"/>
    <w:rsid w:val="007211A0"/>
    <w:rsid w:val="007229BA"/>
    <w:rsid w:val="00724794"/>
    <w:rsid w:val="007325F9"/>
    <w:rsid w:val="00736549"/>
    <w:rsid w:val="00741286"/>
    <w:rsid w:val="00745EAB"/>
    <w:rsid w:val="00753D38"/>
    <w:rsid w:val="007639FE"/>
    <w:rsid w:val="0076698C"/>
    <w:rsid w:val="00770377"/>
    <w:rsid w:val="00775E25"/>
    <w:rsid w:val="007838BE"/>
    <w:rsid w:val="00787822"/>
    <w:rsid w:val="007946AD"/>
    <w:rsid w:val="007966E4"/>
    <w:rsid w:val="007B6F29"/>
    <w:rsid w:val="007C46CC"/>
    <w:rsid w:val="007C628C"/>
    <w:rsid w:val="007E7D44"/>
    <w:rsid w:val="007F182D"/>
    <w:rsid w:val="00801CCC"/>
    <w:rsid w:val="00816216"/>
    <w:rsid w:val="008373F6"/>
    <w:rsid w:val="008474C8"/>
    <w:rsid w:val="00853A24"/>
    <w:rsid w:val="00856C90"/>
    <w:rsid w:val="008627C6"/>
    <w:rsid w:val="00870D39"/>
    <w:rsid w:val="008811B0"/>
    <w:rsid w:val="008861A8"/>
    <w:rsid w:val="00886635"/>
    <w:rsid w:val="00896EBE"/>
    <w:rsid w:val="008C2796"/>
    <w:rsid w:val="008C3575"/>
    <w:rsid w:val="008C7BE9"/>
    <w:rsid w:val="008D6822"/>
    <w:rsid w:val="008E5EB2"/>
    <w:rsid w:val="008F25B5"/>
    <w:rsid w:val="008F547D"/>
    <w:rsid w:val="008F69D1"/>
    <w:rsid w:val="00901C8D"/>
    <w:rsid w:val="0090262D"/>
    <w:rsid w:val="00904970"/>
    <w:rsid w:val="009066E1"/>
    <w:rsid w:val="00911E9D"/>
    <w:rsid w:val="00914C96"/>
    <w:rsid w:val="00915A8A"/>
    <w:rsid w:val="009210D4"/>
    <w:rsid w:val="0092422E"/>
    <w:rsid w:val="009253A4"/>
    <w:rsid w:val="0093364C"/>
    <w:rsid w:val="009365F7"/>
    <w:rsid w:val="009518A6"/>
    <w:rsid w:val="00952243"/>
    <w:rsid w:val="009539C3"/>
    <w:rsid w:val="00953F22"/>
    <w:rsid w:val="00957077"/>
    <w:rsid w:val="00962FAC"/>
    <w:rsid w:val="00965DAD"/>
    <w:rsid w:val="00970632"/>
    <w:rsid w:val="00972F1F"/>
    <w:rsid w:val="00973E3E"/>
    <w:rsid w:val="00974B93"/>
    <w:rsid w:val="00977305"/>
    <w:rsid w:val="00982A29"/>
    <w:rsid w:val="00993CFE"/>
    <w:rsid w:val="00997737"/>
    <w:rsid w:val="009A04DF"/>
    <w:rsid w:val="009A0B7C"/>
    <w:rsid w:val="009A14F1"/>
    <w:rsid w:val="009A1B3E"/>
    <w:rsid w:val="009A3A62"/>
    <w:rsid w:val="009A3CAE"/>
    <w:rsid w:val="009B3FBA"/>
    <w:rsid w:val="009B6515"/>
    <w:rsid w:val="009C0D77"/>
    <w:rsid w:val="009F395A"/>
    <w:rsid w:val="009F450E"/>
    <w:rsid w:val="009F4C9F"/>
    <w:rsid w:val="00A0001A"/>
    <w:rsid w:val="00A01B88"/>
    <w:rsid w:val="00A128A1"/>
    <w:rsid w:val="00A15511"/>
    <w:rsid w:val="00A178AD"/>
    <w:rsid w:val="00A26DD0"/>
    <w:rsid w:val="00A31034"/>
    <w:rsid w:val="00A33944"/>
    <w:rsid w:val="00A34F72"/>
    <w:rsid w:val="00A3502E"/>
    <w:rsid w:val="00A5033F"/>
    <w:rsid w:val="00A6114C"/>
    <w:rsid w:val="00A6171A"/>
    <w:rsid w:val="00A62317"/>
    <w:rsid w:val="00A73751"/>
    <w:rsid w:val="00A73863"/>
    <w:rsid w:val="00A86FFA"/>
    <w:rsid w:val="00A87A91"/>
    <w:rsid w:val="00A901AC"/>
    <w:rsid w:val="00A94C35"/>
    <w:rsid w:val="00A95DB5"/>
    <w:rsid w:val="00AA30B5"/>
    <w:rsid w:val="00AB630B"/>
    <w:rsid w:val="00AB71D9"/>
    <w:rsid w:val="00AC2C03"/>
    <w:rsid w:val="00AD045F"/>
    <w:rsid w:val="00AD10F1"/>
    <w:rsid w:val="00AD3B06"/>
    <w:rsid w:val="00AD4C87"/>
    <w:rsid w:val="00AD6943"/>
    <w:rsid w:val="00AE30CF"/>
    <w:rsid w:val="00AF21BA"/>
    <w:rsid w:val="00AF2A6D"/>
    <w:rsid w:val="00AF4C81"/>
    <w:rsid w:val="00B037D3"/>
    <w:rsid w:val="00B0581B"/>
    <w:rsid w:val="00B10633"/>
    <w:rsid w:val="00B1503D"/>
    <w:rsid w:val="00B22B9C"/>
    <w:rsid w:val="00B35EA3"/>
    <w:rsid w:val="00B469B5"/>
    <w:rsid w:val="00B5696B"/>
    <w:rsid w:val="00B63273"/>
    <w:rsid w:val="00B72B07"/>
    <w:rsid w:val="00B733FA"/>
    <w:rsid w:val="00B864F1"/>
    <w:rsid w:val="00B92EB3"/>
    <w:rsid w:val="00B93106"/>
    <w:rsid w:val="00B96227"/>
    <w:rsid w:val="00B9680A"/>
    <w:rsid w:val="00B9714D"/>
    <w:rsid w:val="00BB29B2"/>
    <w:rsid w:val="00BB30C7"/>
    <w:rsid w:val="00BB5EA7"/>
    <w:rsid w:val="00BD2D02"/>
    <w:rsid w:val="00BD5FC6"/>
    <w:rsid w:val="00BE165A"/>
    <w:rsid w:val="00BF1E3A"/>
    <w:rsid w:val="00BF7A2F"/>
    <w:rsid w:val="00C0057B"/>
    <w:rsid w:val="00C1099B"/>
    <w:rsid w:val="00C150BD"/>
    <w:rsid w:val="00C1670D"/>
    <w:rsid w:val="00C16A74"/>
    <w:rsid w:val="00C17BA1"/>
    <w:rsid w:val="00C23C31"/>
    <w:rsid w:val="00C24231"/>
    <w:rsid w:val="00C31DFC"/>
    <w:rsid w:val="00C33A1D"/>
    <w:rsid w:val="00C33F6F"/>
    <w:rsid w:val="00C35D73"/>
    <w:rsid w:val="00C43276"/>
    <w:rsid w:val="00C433C1"/>
    <w:rsid w:val="00C465F8"/>
    <w:rsid w:val="00C47706"/>
    <w:rsid w:val="00C5773C"/>
    <w:rsid w:val="00C61260"/>
    <w:rsid w:val="00C63587"/>
    <w:rsid w:val="00C71A37"/>
    <w:rsid w:val="00C74DFF"/>
    <w:rsid w:val="00C80366"/>
    <w:rsid w:val="00C91566"/>
    <w:rsid w:val="00C91E84"/>
    <w:rsid w:val="00C92FB8"/>
    <w:rsid w:val="00C94745"/>
    <w:rsid w:val="00C95282"/>
    <w:rsid w:val="00CA22AD"/>
    <w:rsid w:val="00CA6F3C"/>
    <w:rsid w:val="00CB5346"/>
    <w:rsid w:val="00CB730D"/>
    <w:rsid w:val="00CC1386"/>
    <w:rsid w:val="00CC5A88"/>
    <w:rsid w:val="00CC7043"/>
    <w:rsid w:val="00CD13F4"/>
    <w:rsid w:val="00CD1412"/>
    <w:rsid w:val="00CD7CF7"/>
    <w:rsid w:val="00CF024A"/>
    <w:rsid w:val="00CF19A2"/>
    <w:rsid w:val="00CF1A95"/>
    <w:rsid w:val="00CF2566"/>
    <w:rsid w:val="00D1134B"/>
    <w:rsid w:val="00D15F52"/>
    <w:rsid w:val="00D17E1E"/>
    <w:rsid w:val="00D2531B"/>
    <w:rsid w:val="00D32026"/>
    <w:rsid w:val="00D33FC6"/>
    <w:rsid w:val="00D36C33"/>
    <w:rsid w:val="00D426A0"/>
    <w:rsid w:val="00D63226"/>
    <w:rsid w:val="00D64079"/>
    <w:rsid w:val="00D666A2"/>
    <w:rsid w:val="00D71916"/>
    <w:rsid w:val="00D71B97"/>
    <w:rsid w:val="00D73D65"/>
    <w:rsid w:val="00D76598"/>
    <w:rsid w:val="00D772BC"/>
    <w:rsid w:val="00D8253A"/>
    <w:rsid w:val="00D82789"/>
    <w:rsid w:val="00D85756"/>
    <w:rsid w:val="00D935EC"/>
    <w:rsid w:val="00D939B1"/>
    <w:rsid w:val="00DB0CCA"/>
    <w:rsid w:val="00DB70A1"/>
    <w:rsid w:val="00DC396F"/>
    <w:rsid w:val="00DC5018"/>
    <w:rsid w:val="00DC7875"/>
    <w:rsid w:val="00DD7213"/>
    <w:rsid w:val="00DE3AEA"/>
    <w:rsid w:val="00DE7429"/>
    <w:rsid w:val="00DF13BD"/>
    <w:rsid w:val="00DF1A08"/>
    <w:rsid w:val="00DF415A"/>
    <w:rsid w:val="00E00F22"/>
    <w:rsid w:val="00E033F8"/>
    <w:rsid w:val="00E04EE4"/>
    <w:rsid w:val="00E05F79"/>
    <w:rsid w:val="00E120BD"/>
    <w:rsid w:val="00E2321B"/>
    <w:rsid w:val="00E2543C"/>
    <w:rsid w:val="00E36D4A"/>
    <w:rsid w:val="00E4564C"/>
    <w:rsid w:val="00E50543"/>
    <w:rsid w:val="00E50DC5"/>
    <w:rsid w:val="00E5242B"/>
    <w:rsid w:val="00E56FC0"/>
    <w:rsid w:val="00E572E8"/>
    <w:rsid w:val="00E6350D"/>
    <w:rsid w:val="00E64BB3"/>
    <w:rsid w:val="00E64E21"/>
    <w:rsid w:val="00E657D2"/>
    <w:rsid w:val="00E65851"/>
    <w:rsid w:val="00E66E3D"/>
    <w:rsid w:val="00E74719"/>
    <w:rsid w:val="00E749D5"/>
    <w:rsid w:val="00E825A7"/>
    <w:rsid w:val="00E83A75"/>
    <w:rsid w:val="00E83CED"/>
    <w:rsid w:val="00E85F3B"/>
    <w:rsid w:val="00E86D48"/>
    <w:rsid w:val="00E92DAC"/>
    <w:rsid w:val="00E9411A"/>
    <w:rsid w:val="00E94CB3"/>
    <w:rsid w:val="00E97F8C"/>
    <w:rsid w:val="00EA0EA2"/>
    <w:rsid w:val="00EA15AC"/>
    <w:rsid w:val="00EA506A"/>
    <w:rsid w:val="00EA62BD"/>
    <w:rsid w:val="00EB0482"/>
    <w:rsid w:val="00EC0539"/>
    <w:rsid w:val="00EC5E03"/>
    <w:rsid w:val="00ED2505"/>
    <w:rsid w:val="00ED4E9F"/>
    <w:rsid w:val="00EE4F00"/>
    <w:rsid w:val="00EE54DC"/>
    <w:rsid w:val="00EF0653"/>
    <w:rsid w:val="00EF18C9"/>
    <w:rsid w:val="00EF6525"/>
    <w:rsid w:val="00F124F9"/>
    <w:rsid w:val="00F16903"/>
    <w:rsid w:val="00F24EDD"/>
    <w:rsid w:val="00F26289"/>
    <w:rsid w:val="00F35B70"/>
    <w:rsid w:val="00F37852"/>
    <w:rsid w:val="00F44BEF"/>
    <w:rsid w:val="00F51293"/>
    <w:rsid w:val="00F517C3"/>
    <w:rsid w:val="00F63A67"/>
    <w:rsid w:val="00F70231"/>
    <w:rsid w:val="00F70A3F"/>
    <w:rsid w:val="00F718E2"/>
    <w:rsid w:val="00F76383"/>
    <w:rsid w:val="00F76F25"/>
    <w:rsid w:val="00F80246"/>
    <w:rsid w:val="00F82B25"/>
    <w:rsid w:val="00F839AD"/>
    <w:rsid w:val="00F9128E"/>
    <w:rsid w:val="00F939D0"/>
    <w:rsid w:val="00FA1244"/>
    <w:rsid w:val="00FA1E40"/>
    <w:rsid w:val="00FA5BDD"/>
    <w:rsid w:val="00FA5DD1"/>
    <w:rsid w:val="00FB1750"/>
    <w:rsid w:val="00FB4319"/>
    <w:rsid w:val="00FB4AE6"/>
    <w:rsid w:val="00FC2F4B"/>
    <w:rsid w:val="00FC6F56"/>
    <w:rsid w:val="00FD13A5"/>
    <w:rsid w:val="00FD51DB"/>
    <w:rsid w:val="00FE17CA"/>
    <w:rsid w:val="00FE1876"/>
    <w:rsid w:val="00FE4706"/>
    <w:rsid w:val="00FF146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720D"/>
  <w15:docId w15:val="{CEBD6EB4-B59D-4FB2-84AF-67DDC31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0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331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440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03AB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403AB"/>
  </w:style>
  <w:style w:type="paragraph" w:styleId="aa">
    <w:name w:val="annotation subject"/>
    <w:basedOn w:val="a8"/>
    <w:next w:val="a8"/>
    <w:link w:val="ab"/>
    <w:uiPriority w:val="99"/>
    <w:semiHidden/>
    <w:unhideWhenUsed/>
    <w:rsid w:val="004403AB"/>
    <w:rPr>
      <w:rFonts w:cs="Times New Roman"/>
      <w:b/>
      <w:bCs/>
      <w:lang w:val="x-none" w:eastAsia="x-none"/>
    </w:rPr>
  </w:style>
  <w:style w:type="character" w:customStyle="1" w:styleId="ab">
    <w:name w:val="נושא הערה תו"/>
    <w:link w:val="aa"/>
    <w:uiPriority w:val="99"/>
    <w:semiHidden/>
    <w:rsid w:val="004403AB"/>
    <w:rPr>
      <w:b/>
      <w:bCs/>
    </w:rPr>
  </w:style>
  <w:style w:type="paragraph" w:styleId="ac">
    <w:name w:val="header"/>
    <w:basedOn w:val="a"/>
    <w:link w:val="ad"/>
    <w:uiPriority w:val="99"/>
    <w:unhideWhenUsed/>
    <w:rsid w:val="007C628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d">
    <w:name w:val="כותרת עליונה תו"/>
    <w:link w:val="ac"/>
    <w:uiPriority w:val="99"/>
    <w:rsid w:val="007C628C"/>
    <w:rPr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C628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f">
    <w:name w:val="כותרת תחתונה תו"/>
    <w:link w:val="ae"/>
    <w:uiPriority w:val="99"/>
    <w:rsid w:val="007C628C"/>
    <w:rPr>
      <w:sz w:val="22"/>
      <w:szCs w:val="22"/>
      <w:lang w:val="en-US" w:eastAsia="en-US"/>
    </w:rPr>
  </w:style>
  <w:style w:type="table" w:styleId="4">
    <w:name w:val="Plain Table 4"/>
    <w:basedOn w:val="a1"/>
    <w:uiPriority w:val="44"/>
    <w:rsid w:val="009066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3CC4-F92C-4CEE-A7EC-7FE71B76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79C3F681</Template>
  <TotalTime>2</TotalTime>
  <Pages>2</Pages>
  <Words>375</Words>
  <Characters>1875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Amos Adler</dc:creator>
  <cp:lastModifiedBy>Nataly - Israel Dairy Board</cp:lastModifiedBy>
  <cp:revision>2</cp:revision>
  <cp:lastPrinted>2022-09-18T09:18:00Z</cp:lastPrinted>
  <dcterms:created xsi:type="dcterms:W3CDTF">2022-10-18T06:26:00Z</dcterms:created>
  <dcterms:modified xsi:type="dcterms:W3CDTF">2022-10-18T06:26:00Z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http://www.zotero.org/styles/international-journal-of-antimicrobial-agents</vt:lpwstr>
  </property>
  <property fmtid="{D5CDD505-2E9C-101B-9397-08002B2CF9AE}" pid="3" name="Mendeley Recent Style Name 0_1">
    <vt:lpwstr>International Journal of Antimicrobial Agents</vt:lpwstr>
  </property>
  <property fmtid="{D5CDD505-2E9C-101B-9397-08002B2CF9AE}" pid="4" name="Mendeley Recent Style Id 1_1">
    <vt:lpwstr>http://www.zotero.org/styles/journal-of-antimicrobial-chemotherapy</vt:lpwstr>
  </property>
  <property fmtid="{D5CDD505-2E9C-101B-9397-08002B2CF9AE}" pid="5" name="Mendeley Recent Style Name 1_1">
    <vt:lpwstr>Journal of Antimicrobial Chemotherapy</vt:lpwstr>
  </property>
  <property fmtid="{D5CDD505-2E9C-101B-9397-08002B2CF9AE}" pid="6" name="Mendeley Recent Style Id 2_1">
    <vt:lpwstr>http://www.zotero.org/styles/journal-of-global-antimicrobial-resistance</vt:lpwstr>
  </property>
  <property fmtid="{D5CDD505-2E9C-101B-9397-08002B2CF9AE}" pid="7" name="Mendeley Recent Style Name 2_1">
    <vt:lpwstr>Journal of Global Antimicrobial Resistance</vt:lpwstr>
  </property>
  <property fmtid="{D5CDD505-2E9C-101B-9397-08002B2CF9AE}" pid="8" name="Mendeley Recent Style Id 3_1">
    <vt:lpwstr>http://www.zotero.org/styles/microorganisms</vt:lpwstr>
  </property>
  <property fmtid="{D5CDD505-2E9C-101B-9397-08002B2CF9AE}" pid="9" name="Mendeley Recent Style Name 3_1">
    <vt:lpwstr>Microorganisms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http://www.zotero.org/styles/the-journal-of-antibiotics</vt:lpwstr>
  </property>
  <property fmtid="{D5CDD505-2E9C-101B-9397-08002B2CF9AE}" pid="17" name="Mendeley Recent Style Name 7_1">
    <vt:lpwstr>The Journal of Antibiotics</vt:lpwstr>
  </property>
  <property fmtid="{D5CDD505-2E9C-101B-9397-08002B2CF9AE}" pid="18" name="Mendeley Recent Style Id 8_1">
    <vt:lpwstr>http://www.zotero.org/styles/veterinary-microbiology</vt:lpwstr>
  </property>
  <property fmtid="{D5CDD505-2E9C-101B-9397-08002B2CF9AE}" pid="19" name="Mendeley Recent Style Name 8_1">
    <vt:lpwstr>Veterinary Microbiology</vt:lpwstr>
  </property>
  <property fmtid="{D5CDD505-2E9C-101B-9397-08002B2CF9AE}" pid="20" name="Mendeley Recent Style Id 9_1">
    <vt:lpwstr>http://www.zotero.org/styles/veterinary-sciences</vt:lpwstr>
  </property>
  <property fmtid="{D5CDD505-2E9C-101B-9397-08002B2CF9AE}" pid="21" name="Mendeley Recent Style Name 9_1">
    <vt:lpwstr>Veterinary Sciences</vt:lpwstr>
  </property>
</Properties>
</file>